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6C9D01" w14:textId="77777777" w:rsidR="00C078ED" w:rsidRPr="003373F2" w:rsidRDefault="00C078ED" w:rsidP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 1</w:t>
      </w:r>
    </w:p>
    <w:p w14:paraId="1FD01531" w14:textId="77777777" w:rsidR="00BE02C4" w:rsidRPr="003373F2" w:rsidRDefault="00BE02C4" w:rsidP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 Awarding Agency Prior Approval Requirements</w:t>
      </w:r>
    </w:p>
    <w:p w14:paraId="0CC9CCE0" w14:textId="77777777" w:rsidR="00C078ED" w:rsidRPr="003373F2" w:rsidRDefault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34C55936" w14:textId="77777777" w:rsidR="00C078ED" w:rsidRPr="003373F2" w:rsidRDefault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 2</w:t>
      </w:r>
    </w:p>
    <w:p w14:paraId="11FC2A10" w14:textId="77777777" w:rsidR="00C078ED" w:rsidRPr="003373F2" w:rsidRDefault="00BE02C4" w:rsidP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Applicability</w:t>
      </w:r>
    </w:p>
    <w:p w14:paraId="11E65932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4CF87B2D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Federal regulation 2 CFR 200 requires DOR to obtain federal </w:t>
      </w:r>
    </w:p>
    <w:p w14:paraId="739A4709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agency prior approval for certain cost categories and is intended:</w:t>
      </w:r>
    </w:p>
    <w:p w14:paraId="00A40E5F" w14:textId="77777777" w:rsidR="00C078ED" w:rsidRPr="00EA52B1" w:rsidRDefault="00C078ED" w:rsidP="00C078ED">
      <w:pPr>
        <w:pStyle w:val="Heading3"/>
        <w:ind w:left="979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30C80DC8" w14:textId="77777777" w:rsidR="00C078ED" w:rsidRPr="00EA52B1" w:rsidRDefault="00C078ED" w:rsidP="00C078ED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To prevent unallowable expenditures before they occur.</w:t>
      </w:r>
    </w:p>
    <w:p w14:paraId="05C57F23" w14:textId="77777777" w:rsidR="00C078ED" w:rsidRPr="00EA52B1" w:rsidRDefault="00C078ED" w:rsidP="00C078ED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Avoid subsequent disallowances/loss of federal funds.</w:t>
      </w:r>
    </w:p>
    <w:p w14:paraId="04AB19A7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3303D2C7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Applies to administrative, program and consumer purchases.  </w:t>
      </w:r>
    </w:p>
    <w:p w14:paraId="34B9F9D8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5DB2919F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 regardless of payment method (e.g. revolving fund, check, Cal-Card, warrant</w:t>
      </w:r>
    </w:p>
    <w:p w14:paraId="26896129" w14:textId="77777777" w:rsidR="00BE02C4" w:rsidRPr="00EA52B1" w:rsidRDefault="00BE02C4" w:rsidP="00B06516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</w:t>
      </w:r>
    </w:p>
    <w:p w14:paraId="7F611C56" w14:textId="77777777" w:rsidR="00BE02C4" w:rsidRPr="00EA52B1" w:rsidRDefault="00C078ED" w:rsidP="00C078ED">
      <w:pPr>
        <w:pStyle w:val="Heading2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EA52B1">
        <w:rPr>
          <w:rFonts w:ascii="Arial" w:hAnsi="Arial" w:cs="Arial"/>
          <w:color w:val="000000"/>
          <w:sz w:val="28"/>
          <w:szCs w:val="28"/>
        </w:rPr>
        <w:t>Slide 3</w:t>
      </w:r>
    </w:p>
    <w:p w14:paraId="4B890328" w14:textId="77777777" w:rsidR="00BE02C4" w:rsidRPr="003373F2" w:rsidRDefault="00BE02C4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Applicability</w:t>
      </w:r>
    </w:p>
    <w:p w14:paraId="624AEF5E" w14:textId="77777777" w:rsidR="008C5657" w:rsidRPr="00EA52B1" w:rsidRDefault="008C5657" w:rsidP="008C5657">
      <w:pPr>
        <w:pStyle w:val="Heading2"/>
        <w:ind w:left="0" w:firstLine="0"/>
        <w:rPr>
          <w:rFonts w:ascii="Arial" w:hAnsi="Arial" w:cs="Arial"/>
          <w:kern w:val="0"/>
          <w:sz w:val="28"/>
          <w:szCs w:val="28"/>
        </w:rPr>
      </w:pPr>
    </w:p>
    <w:p w14:paraId="6FCDE12E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Prior Approval Requirement is Applicable to the following federal grants: </w:t>
      </w:r>
    </w:p>
    <w:p w14:paraId="4844A177" w14:textId="77777777" w:rsidR="00BE02C4" w:rsidRPr="00EA52B1" w:rsidRDefault="00BE02C4" w:rsidP="008C5657">
      <w:pPr>
        <w:pStyle w:val="Heading3"/>
        <w:ind w:left="0"/>
        <w:rPr>
          <w:rFonts w:ascii="Arial" w:hAnsi="Arial" w:cs="Arial"/>
          <w:bCs/>
          <w:color w:val="000000"/>
          <w:sz w:val="28"/>
          <w:szCs w:val="28"/>
        </w:rPr>
      </w:pPr>
    </w:p>
    <w:p w14:paraId="0BF32089" w14:textId="77777777" w:rsidR="00BE02C4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Vocational Rehabilitation including the Business Enterprise Program</w:t>
      </w:r>
    </w:p>
    <w:p w14:paraId="0933D421" w14:textId="77777777" w:rsidR="00B06516" w:rsidRPr="00EA52B1" w:rsidRDefault="00B06516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245DBDD9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Older Blind Program</w:t>
      </w:r>
    </w:p>
    <w:p w14:paraId="3B48E8BA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Independent Living</w:t>
      </w:r>
    </w:p>
    <w:p w14:paraId="7714F891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Supported Employment</w:t>
      </w:r>
    </w:p>
    <w:p w14:paraId="7A90BA13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Promise</w:t>
      </w:r>
    </w:p>
    <w:p w14:paraId="1D3F5E38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California Innovations</w:t>
      </w:r>
    </w:p>
    <w:p w14:paraId="230E52CD" w14:textId="77777777" w:rsidR="00BE02C4" w:rsidRPr="00EA52B1" w:rsidRDefault="00BE02C4" w:rsidP="008C5657">
      <w:pPr>
        <w:pStyle w:val="Heading3"/>
        <w:ind w:left="0" w:firstLine="0"/>
        <w:jc w:val="both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Social Security Reimbursement Funds</w:t>
      </w:r>
    </w:p>
    <w:p w14:paraId="778B4EBF" w14:textId="77777777" w:rsidR="00C078ED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3658F225" w14:textId="77777777" w:rsidR="00BE02C4" w:rsidRPr="00EA52B1" w:rsidRDefault="00C078ED" w:rsidP="00C078ED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Slide 4</w:t>
      </w:r>
    </w:p>
    <w:p w14:paraId="0D4E398E" w14:textId="77777777" w:rsidR="00C078ED" w:rsidRPr="003373F2" w:rsidRDefault="00BE02C4" w:rsidP="00C078ED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Federal Awarding Agency</w:t>
      </w:r>
    </w:p>
    <w:p w14:paraId="0D02B456" w14:textId="77777777" w:rsidR="00BE02C4" w:rsidRPr="00EA52B1" w:rsidRDefault="00BE02C4" w:rsidP="00B06516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The Department is currently working collaboratively with</w:t>
      </w:r>
      <w:r w:rsidR="008C5657" w:rsidRPr="00EA52B1">
        <w:rPr>
          <w:rFonts w:ascii="Arial" w:hAnsi="Arial" w:cs="Arial"/>
          <w:bCs/>
          <w:color w:val="000000"/>
          <w:sz w:val="28"/>
          <w:szCs w:val="28"/>
        </w:rPr>
        <w:t xml:space="preserve"> 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>Rehabilitation Services Administration</w:t>
      </w:r>
    </w:p>
    <w:p w14:paraId="3BCD001D" w14:textId="77777777" w:rsidR="00B06516" w:rsidRPr="00EA52B1" w:rsidRDefault="00B06516" w:rsidP="00B06516">
      <w:pPr>
        <w:pStyle w:val="Heading3"/>
        <w:ind w:left="0" w:firstLine="0"/>
        <w:rPr>
          <w:rFonts w:ascii="Arial" w:hAnsi="Arial" w:cs="Arial"/>
          <w:kern w:val="0"/>
          <w:sz w:val="28"/>
          <w:szCs w:val="28"/>
        </w:rPr>
      </w:pPr>
    </w:p>
    <w:p w14:paraId="428A2D34" w14:textId="77777777" w:rsidR="00B06516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RSA prior approval may take 4-8 weeks from submission of</w:t>
      </w:r>
    </w:p>
    <w:p w14:paraId="49F50778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the request</w:t>
      </w:r>
    </w:p>
    <w:p w14:paraId="582C6FCB" w14:textId="77777777" w:rsidR="008C5657" w:rsidRPr="00EA52B1" w:rsidRDefault="008C5657" w:rsidP="008C5657">
      <w:pPr>
        <w:rPr>
          <w:rFonts w:ascii="Arial" w:hAnsi="Arial" w:cs="Arial"/>
          <w:sz w:val="28"/>
          <w:szCs w:val="28"/>
        </w:rPr>
      </w:pPr>
    </w:p>
    <w:p w14:paraId="3BC9997C" w14:textId="77777777" w:rsidR="00B06516" w:rsidRPr="00EA52B1" w:rsidRDefault="00B06516" w:rsidP="00B06516">
      <w:pPr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Discussion on implementation of this requirement with the Administration for Community Living is pending</w:t>
      </w:r>
    </w:p>
    <w:p w14:paraId="4012029D" w14:textId="77777777" w:rsidR="00BE02C4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lastRenderedPageBreak/>
        <w:t xml:space="preserve"> </w:t>
      </w:r>
    </w:p>
    <w:p w14:paraId="0DFB0F57" w14:textId="77777777" w:rsidR="00053943" w:rsidRPr="00EA52B1" w:rsidRDefault="00B06516" w:rsidP="00053943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 5</w:t>
      </w:r>
    </w:p>
    <w:p w14:paraId="738828F6" w14:textId="77777777" w:rsidR="00BE02C4" w:rsidRPr="00EA52B1" w:rsidRDefault="00BE02C4" w:rsidP="00053943">
      <w:pPr>
        <w:spacing w:after="0"/>
        <w:rPr>
          <w:rFonts w:ascii="Arial" w:hAnsi="Arial" w:cs="Arial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Your Role?</w:t>
      </w:r>
    </w:p>
    <w:p w14:paraId="49985396" w14:textId="77777777" w:rsidR="00B06516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DOR is required to obtain RSA approval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prior to 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>issuing an authorization or purchase order for the following types of purchases:</w:t>
      </w:r>
    </w:p>
    <w:p w14:paraId="73CB82D2" w14:textId="77777777" w:rsidR="001622C1" w:rsidRPr="00EA52B1" w:rsidRDefault="001622C1" w:rsidP="001622C1">
      <w:pPr>
        <w:spacing w:after="0"/>
        <w:rPr>
          <w:rFonts w:ascii="Arial" w:hAnsi="Arial" w:cs="Arial"/>
          <w:sz w:val="28"/>
          <w:szCs w:val="28"/>
        </w:rPr>
      </w:pPr>
    </w:p>
    <w:p w14:paraId="6166B09E" w14:textId="77777777" w:rsidR="00B06516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Equipment and Other Capital Expenditures </w:t>
      </w:r>
    </w:p>
    <w:p w14:paraId="3B9280D4" w14:textId="77777777" w:rsidR="00BE02C4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Memberships, Subscriptions, Professional Activity Costs</w:t>
      </w:r>
    </w:p>
    <w:p w14:paraId="7E652046" w14:textId="77777777" w:rsidR="00B06516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Organization Costs</w:t>
      </w:r>
    </w:p>
    <w:p w14:paraId="089426C7" w14:textId="77777777" w:rsidR="00BE02C4" w:rsidRPr="00EA52B1" w:rsidRDefault="00BE02C4" w:rsidP="00B06516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Participant Support Costs</w:t>
      </w:r>
    </w:p>
    <w:p w14:paraId="36A051D2" w14:textId="77777777" w:rsidR="00626B55" w:rsidRPr="00EA52B1" w:rsidRDefault="00BE02C4" w:rsidP="00626B55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Rearrangement and Reconversion Costs</w:t>
      </w:r>
    </w:p>
    <w:p w14:paraId="3F6FC19A" w14:textId="77777777" w:rsidR="00BE02C4" w:rsidRPr="00EA52B1" w:rsidRDefault="00BE02C4" w:rsidP="00626B55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Entertainment Costs</w:t>
      </w:r>
    </w:p>
    <w:p w14:paraId="3D630265" w14:textId="77777777" w:rsidR="00B06516" w:rsidRPr="00EA52B1" w:rsidRDefault="00BE02C4" w:rsidP="008C5657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Selling and Marketing Costs</w:t>
      </w:r>
    </w:p>
    <w:p w14:paraId="1A5FA12E" w14:textId="77777777" w:rsidR="001622C1" w:rsidRPr="00EA52B1" w:rsidRDefault="001622C1" w:rsidP="001622C1">
      <w:pPr>
        <w:rPr>
          <w:rFonts w:ascii="Arial" w:hAnsi="Arial" w:cs="Arial"/>
          <w:sz w:val="28"/>
          <w:szCs w:val="28"/>
        </w:rPr>
      </w:pPr>
    </w:p>
    <w:p w14:paraId="61B715EF" w14:textId="77777777" w:rsidR="00BE02C4" w:rsidRPr="00EA52B1" w:rsidRDefault="00626B55" w:rsidP="00626B55">
      <w:pPr>
        <w:pStyle w:val="Heading2"/>
        <w:ind w:left="0" w:firstLine="0"/>
        <w:rPr>
          <w:rFonts w:ascii="Arial" w:hAnsi="Arial" w:cs="Arial"/>
          <w:color w:val="000000"/>
          <w:sz w:val="28"/>
          <w:szCs w:val="28"/>
        </w:rPr>
      </w:pPr>
      <w:r w:rsidRPr="00EA52B1">
        <w:rPr>
          <w:rFonts w:ascii="Arial" w:hAnsi="Arial" w:cs="Arial"/>
          <w:color w:val="000000"/>
          <w:sz w:val="28"/>
          <w:szCs w:val="28"/>
        </w:rPr>
        <w:t xml:space="preserve">Slide </w:t>
      </w:r>
      <w:r w:rsidR="00053943" w:rsidRPr="00EA52B1">
        <w:rPr>
          <w:rFonts w:ascii="Arial" w:hAnsi="Arial" w:cs="Arial"/>
          <w:color w:val="000000"/>
          <w:sz w:val="28"/>
          <w:szCs w:val="28"/>
        </w:rPr>
        <w:t>6</w:t>
      </w:r>
    </w:p>
    <w:p w14:paraId="47D162D1" w14:textId="77777777" w:rsidR="001622C1" w:rsidRPr="003373F2" w:rsidRDefault="00BE02C4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Equipment and Other </w:t>
      </w:r>
      <w:r w:rsidR="00626B55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Capital Expenditure</w:t>
      </w:r>
    </w:p>
    <w:p w14:paraId="46C8C278" w14:textId="77777777" w:rsidR="00BE02C4" w:rsidRPr="00EA52B1" w:rsidRDefault="00626B55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</w:t>
      </w:r>
      <w:r w:rsidR="00BE02C4" w:rsidRPr="00EA52B1">
        <w:rPr>
          <w:rFonts w:ascii="Arial" w:hAnsi="Arial" w:cs="Arial"/>
          <w:bCs/>
          <w:color w:val="000000"/>
          <w:sz w:val="28"/>
          <w:szCs w:val="28"/>
        </w:rPr>
        <w:t xml:space="preserve">rior approval is required for equipment and capital expenditures with a </w:t>
      </w:r>
      <w:r w:rsidR="00BE02C4"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 xml:space="preserve">per unit </w:t>
      </w:r>
      <w:r w:rsidR="00BE02C4" w:rsidRPr="00EA52B1">
        <w:rPr>
          <w:rFonts w:ascii="Arial" w:hAnsi="Arial" w:cs="Arial"/>
          <w:bCs/>
          <w:color w:val="000000"/>
          <w:sz w:val="28"/>
          <w:szCs w:val="28"/>
        </w:rPr>
        <w:t>cost of $5,000 or more and an expected useful life of at least 1 year</w:t>
      </w:r>
    </w:p>
    <w:p w14:paraId="1ED94791" w14:textId="77777777" w:rsidR="00626B55" w:rsidRPr="00EA52B1" w:rsidRDefault="00626B55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109B5494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Includes:</w:t>
      </w:r>
    </w:p>
    <w:p w14:paraId="32086F82" w14:textId="77777777" w:rsidR="00BE02C4" w:rsidRPr="00EA52B1" w:rsidRDefault="00BE02C4" w:rsidP="001622C1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Placement Equipment</w:t>
      </w:r>
    </w:p>
    <w:p w14:paraId="08AA9B7B" w14:textId="77777777" w:rsidR="00BE02C4" w:rsidRPr="00EA52B1" w:rsidRDefault="00BE02C4" w:rsidP="001622C1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Integrated Systems</w:t>
      </w:r>
    </w:p>
    <w:p w14:paraId="141B7B94" w14:textId="77777777" w:rsidR="00BE02C4" w:rsidRPr="00EA52B1" w:rsidRDefault="00BE02C4" w:rsidP="001622C1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Information Systems</w:t>
      </w:r>
    </w:p>
    <w:p w14:paraId="7D609196" w14:textId="77777777" w:rsidR="001622C1" w:rsidRPr="00EA52B1" w:rsidRDefault="00BE02C4" w:rsidP="001622C1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Software</w:t>
      </w:r>
    </w:p>
    <w:p w14:paraId="7CBE29DD" w14:textId="77777777" w:rsidR="00053943" w:rsidRPr="00EA52B1" w:rsidRDefault="00053943" w:rsidP="00053943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Modular Systems</w:t>
      </w:r>
    </w:p>
    <w:p w14:paraId="26590596" w14:textId="77777777" w:rsidR="00053943" w:rsidRPr="00EA52B1" w:rsidRDefault="00053943" w:rsidP="00053943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Telephone Network and Equipment</w:t>
      </w:r>
    </w:p>
    <w:p w14:paraId="40382089" w14:textId="77777777" w:rsidR="001622C1" w:rsidRPr="003373F2" w:rsidRDefault="001622C1" w:rsidP="001622C1">
      <w:pPr>
        <w:pStyle w:val="Heading8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444507D4" w14:textId="77777777" w:rsidR="001622C1" w:rsidRPr="00EA52B1" w:rsidRDefault="001622C1" w:rsidP="001622C1">
      <w:pPr>
        <w:pStyle w:val="Heading8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</w:t>
      </w:r>
      <w:r w:rsidR="00053943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</w:p>
    <w:p w14:paraId="274A249D" w14:textId="77777777" w:rsidR="001622C1" w:rsidRPr="003373F2" w:rsidRDefault="001622C1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Equipment and Other Capital Expenditures </w:t>
      </w:r>
    </w:p>
    <w:p w14:paraId="626B5148" w14:textId="77777777" w:rsidR="001622C1" w:rsidRPr="00EA52B1" w:rsidRDefault="001622C1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Continued:</w:t>
      </w:r>
    </w:p>
    <w:p w14:paraId="4A1A247A" w14:textId="77777777" w:rsidR="001622C1" w:rsidRPr="00EA52B1" w:rsidRDefault="001622C1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67F636AF" w14:textId="77777777" w:rsidR="008C5657" w:rsidRPr="00EA52B1" w:rsidRDefault="008C5657" w:rsidP="00053943">
      <w:pPr>
        <w:pStyle w:val="Heading4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Office Equipment and Furnishings</w:t>
      </w:r>
    </w:p>
    <w:p w14:paraId="6B9CB3A9" w14:textId="77777777" w:rsidR="001622C1" w:rsidRPr="00EA52B1" w:rsidRDefault="008C5657" w:rsidP="001622C1">
      <w:pPr>
        <w:pStyle w:val="Heading4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Improvements to land, buildings or equipment which materially increase their value or useful life</w:t>
      </w:r>
    </w:p>
    <w:p w14:paraId="75A53D4C" w14:textId="77777777" w:rsidR="001622C1" w:rsidRPr="00EA52B1" w:rsidRDefault="00BE02C4" w:rsidP="001622C1">
      <w:pPr>
        <w:pStyle w:val="Heading4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ab/>
      </w:r>
    </w:p>
    <w:p w14:paraId="5F2D83D2" w14:textId="77777777" w:rsidR="00053943" w:rsidRPr="00EA52B1" w:rsidRDefault="00BE02C4" w:rsidP="00EA52B1">
      <w:pPr>
        <w:pStyle w:val="Heading4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Exceptions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</w:t>
      </w:r>
    </w:p>
    <w:p w14:paraId="7026E8D3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Ordinary repairs and maintenance</w:t>
      </w:r>
    </w:p>
    <w:p w14:paraId="1FBEE92E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Software licenses and annual renewals for regular operations</w:t>
      </w:r>
    </w:p>
    <w:p w14:paraId="7A044D5E" w14:textId="77777777" w:rsidR="001622C1" w:rsidRPr="003373F2" w:rsidRDefault="001622C1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219102E" w14:textId="77777777" w:rsidR="00EA52B1" w:rsidRPr="00EA52B1" w:rsidRDefault="00EA52B1" w:rsidP="00EA52B1"/>
    <w:p w14:paraId="668E6018" w14:textId="77777777" w:rsidR="00EA52B1" w:rsidRPr="003373F2" w:rsidRDefault="00EA52B1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F095913" w14:textId="77777777" w:rsidR="001622C1" w:rsidRPr="003373F2" w:rsidRDefault="001622C1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Slide </w:t>
      </w:r>
      <w:r w:rsidR="00053943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8</w:t>
      </w:r>
    </w:p>
    <w:p w14:paraId="24AB1E5F" w14:textId="77777777" w:rsidR="00BE02C4" w:rsidRPr="003373F2" w:rsidRDefault="00BE02C4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Memberships, Subscriptions, Professional Activity Costs</w:t>
      </w:r>
    </w:p>
    <w:p w14:paraId="53B8EEB7" w14:textId="77777777" w:rsidR="001622C1" w:rsidRPr="00EA52B1" w:rsidRDefault="001622C1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78AAB1E7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 regardless of cost for memberships in any civic or community organizations (Rotary Club, Lion’s Club).</w:t>
      </w:r>
    </w:p>
    <w:p w14:paraId="4777D970" w14:textId="77777777" w:rsidR="001622C1" w:rsidRPr="00EA52B1" w:rsidRDefault="001622C1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5BDD7487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Exceptions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</w:t>
      </w:r>
    </w:p>
    <w:p w14:paraId="59CC4CE3" w14:textId="77777777" w:rsidR="001622C1" w:rsidRPr="00EA52B1" w:rsidRDefault="001622C1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0DAE853F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Memberships, subscriptions, periodicals to business, professional and technical organizations (e.g. CSAVR, LinkedIn, Chamber of Commerce).</w:t>
      </w:r>
    </w:p>
    <w:p w14:paraId="7B3A811F" w14:textId="77777777" w:rsidR="001622C1" w:rsidRPr="00EA52B1" w:rsidRDefault="001622C1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0E788E28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Any memberships, subscriptions, or professional activity costs as part of or in support of a consumer’s Individualized Plan for Employment (IPE).</w:t>
      </w:r>
    </w:p>
    <w:p w14:paraId="41F24CCD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color w:val="000000"/>
          <w:sz w:val="28"/>
          <w:szCs w:val="28"/>
        </w:rPr>
      </w:pPr>
    </w:p>
    <w:p w14:paraId="07793E20" w14:textId="77777777" w:rsidR="000B75D3" w:rsidRPr="00EA52B1" w:rsidRDefault="001622C1" w:rsidP="000B75D3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</w:t>
      </w:r>
      <w:r w:rsidR="00123BBC" w:rsidRPr="00EA52B1">
        <w:rPr>
          <w:rFonts w:ascii="Arial" w:hAnsi="Arial" w:cs="Arial"/>
          <w:sz w:val="28"/>
          <w:szCs w:val="28"/>
        </w:rPr>
        <w:t xml:space="preserve"> 9</w:t>
      </w:r>
    </w:p>
    <w:p w14:paraId="51510972" w14:textId="77777777" w:rsidR="00BE02C4" w:rsidRPr="00EA52B1" w:rsidRDefault="00BE02C4" w:rsidP="000B75D3">
      <w:pPr>
        <w:spacing w:after="0"/>
        <w:rPr>
          <w:rFonts w:ascii="Arial" w:hAnsi="Arial" w:cs="Arial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Organization Costs</w:t>
      </w:r>
    </w:p>
    <w:p w14:paraId="2CE4409E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 regardless of cost for incorporation fees, organizers or management consultants, attorneys, accountants, or investment counselor in connection with establishment or reorganization of an organization.</w:t>
      </w:r>
    </w:p>
    <w:p w14:paraId="4B8FBDF2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bCs/>
          <w:color w:val="000000"/>
          <w:sz w:val="28"/>
          <w:szCs w:val="28"/>
        </w:rPr>
      </w:pPr>
    </w:p>
    <w:p w14:paraId="6476D0DE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</w:t>
      </w:r>
    </w:p>
    <w:p w14:paraId="3D37BA54" w14:textId="77777777" w:rsidR="001622C1" w:rsidRPr="00EA52B1" w:rsidRDefault="001622C1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1DF3EEA7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Costs associated with business promoters, advertisers, and small business management consultants in support of a VR consumer’s self-employment plan and IPE.</w:t>
      </w:r>
    </w:p>
    <w:p w14:paraId="321730BF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color w:val="000000"/>
          <w:sz w:val="28"/>
          <w:szCs w:val="28"/>
        </w:rPr>
      </w:pPr>
    </w:p>
    <w:p w14:paraId="3EB5CC14" w14:textId="77777777" w:rsidR="001622C1" w:rsidRPr="003373F2" w:rsidRDefault="001622C1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Slide </w:t>
      </w:r>
      <w:r w:rsidR="00123BBC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10</w:t>
      </w:r>
    </w:p>
    <w:p w14:paraId="5F62FA0C" w14:textId="77777777" w:rsidR="00BE02C4" w:rsidRPr="003373F2" w:rsidRDefault="00BE02C4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 Support Costs</w:t>
      </w:r>
    </w:p>
    <w:p w14:paraId="731F95F1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required, regardless of cost, in connection with conferences or training projects for the following support costs:</w:t>
      </w:r>
    </w:p>
    <w:p w14:paraId="1DC83ADC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bCs/>
          <w:color w:val="000000"/>
          <w:sz w:val="28"/>
          <w:szCs w:val="28"/>
        </w:rPr>
      </w:pPr>
    </w:p>
    <w:p w14:paraId="2586CA96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Stipends or subsistence allowances </w:t>
      </w:r>
    </w:p>
    <w:p w14:paraId="3F16ACF7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Travel allowances</w:t>
      </w:r>
    </w:p>
    <w:p w14:paraId="63F65CB7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Registration fees paid to or on behalf of participants or trainees</w:t>
      </w:r>
    </w:p>
    <w:p w14:paraId="7D4FC247" w14:textId="77777777" w:rsidR="00BE02C4" w:rsidRPr="00EA52B1" w:rsidRDefault="00BE02C4" w:rsidP="008C5657">
      <w:pPr>
        <w:pStyle w:val="Heading3"/>
        <w:ind w:left="0"/>
        <w:rPr>
          <w:rFonts w:ascii="Arial" w:hAnsi="Arial" w:cs="Arial"/>
          <w:bCs/>
          <w:color w:val="000000"/>
          <w:sz w:val="28"/>
          <w:szCs w:val="28"/>
        </w:rPr>
      </w:pPr>
    </w:p>
    <w:p w14:paraId="77DD09E9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Example:  Prior approval is required for travel and per diem expenses for an advisory board member </w:t>
      </w:r>
    </w:p>
    <w:p w14:paraId="75D2340A" w14:textId="77777777" w:rsidR="00BE02C4" w:rsidRPr="00EA52B1" w:rsidRDefault="00BE02C4" w:rsidP="008C5657">
      <w:pPr>
        <w:pStyle w:val="Heading3"/>
        <w:ind w:left="0" w:firstLine="0"/>
        <w:rPr>
          <w:rFonts w:ascii="Arial" w:hAnsi="Arial" w:cs="Arial"/>
          <w:color w:val="000000"/>
          <w:sz w:val="28"/>
          <w:szCs w:val="28"/>
        </w:rPr>
      </w:pPr>
    </w:p>
    <w:p w14:paraId="1C236257" w14:textId="77777777" w:rsidR="00EA52B1" w:rsidRPr="003373F2" w:rsidRDefault="00EA52B1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4805D14" w14:textId="77777777" w:rsidR="00EA52B1" w:rsidRPr="003373F2" w:rsidRDefault="00EA52B1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B7F87F5" w14:textId="77777777" w:rsidR="00EA52B1" w:rsidRPr="003373F2" w:rsidRDefault="00EA52B1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68F849E" w14:textId="77777777" w:rsidR="001622C1" w:rsidRPr="003373F2" w:rsidRDefault="001622C1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Slide 1</w:t>
      </w:r>
      <w:r w:rsidR="00123BBC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</w:t>
      </w:r>
    </w:p>
    <w:p w14:paraId="4ADF673B" w14:textId="77777777" w:rsidR="00BE02C4" w:rsidRPr="003373F2" w:rsidRDefault="00BE02C4" w:rsidP="001622C1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Participant Support Costs</w:t>
      </w:r>
    </w:p>
    <w:p w14:paraId="7788275C" w14:textId="77777777" w:rsidR="00006476" w:rsidRPr="00EA52B1" w:rsidRDefault="00006476" w:rsidP="00006476">
      <w:pPr>
        <w:spacing w:after="0"/>
        <w:rPr>
          <w:rFonts w:ascii="Arial" w:hAnsi="Arial" w:cs="Arial"/>
          <w:sz w:val="28"/>
          <w:szCs w:val="28"/>
        </w:rPr>
      </w:pPr>
    </w:p>
    <w:p w14:paraId="3D5AE7F6" w14:textId="77777777" w:rsidR="001622C1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Prior approval requirement does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apply to DOR employees</w:t>
      </w:r>
    </w:p>
    <w:p w14:paraId="6381A5CD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</w:t>
      </w:r>
    </w:p>
    <w:p w14:paraId="7FC296B7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671CE43D" w14:textId="77777777" w:rsidR="00BE02C4" w:rsidRPr="00EA52B1" w:rsidRDefault="00BE02C4" w:rsidP="001622C1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Travel, transportation, and subsistence allowances for consumers and service providers in support of a consumer’s IPE.</w:t>
      </w:r>
    </w:p>
    <w:p w14:paraId="5A6CD871" w14:textId="77777777" w:rsidR="00123BBC" w:rsidRPr="00EA52B1" w:rsidRDefault="00123BBC" w:rsidP="001622C1">
      <w:pPr>
        <w:spacing w:after="0"/>
        <w:rPr>
          <w:rFonts w:ascii="Arial" w:hAnsi="Arial" w:cs="Arial"/>
          <w:sz w:val="28"/>
          <w:szCs w:val="28"/>
        </w:rPr>
      </w:pPr>
    </w:p>
    <w:p w14:paraId="1CB8508D" w14:textId="77777777" w:rsidR="001622C1" w:rsidRPr="00EA52B1" w:rsidRDefault="001622C1" w:rsidP="001622C1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 1</w:t>
      </w:r>
      <w:r w:rsidR="00123BBC" w:rsidRPr="00EA52B1">
        <w:rPr>
          <w:rFonts w:ascii="Arial" w:hAnsi="Arial" w:cs="Arial"/>
          <w:sz w:val="28"/>
          <w:szCs w:val="28"/>
        </w:rPr>
        <w:t>2</w:t>
      </w:r>
    </w:p>
    <w:p w14:paraId="65F70178" w14:textId="77777777" w:rsidR="00BE02C4" w:rsidRPr="00EA52B1" w:rsidRDefault="00BE02C4" w:rsidP="001622C1">
      <w:pPr>
        <w:spacing w:after="0"/>
        <w:rPr>
          <w:rFonts w:ascii="Arial" w:hAnsi="Arial" w:cs="Arial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Rearrangement and Reconversion Costs</w:t>
      </w:r>
    </w:p>
    <w:p w14:paraId="5000470A" w14:textId="77777777" w:rsidR="00BE02C4" w:rsidRPr="00EA52B1" w:rsidRDefault="00BE02C4" w:rsidP="001622C1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required, regardless of cost, for arrangement and alteration of facilities charged as a Direct Cost to the federal award including:</w:t>
      </w:r>
    </w:p>
    <w:p w14:paraId="35B21A6F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bCs/>
          <w:color w:val="000000"/>
          <w:sz w:val="28"/>
          <w:szCs w:val="28"/>
        </w:rPr>
      </w:pPr>
    </w:p>
    <w:p w14:paraId="0CACD8F6" w14:textId="77777777" w:rsidR="00BE02C4" w:rsidRPr="00EA52B1" w:rsidRDefault="00BE02C4" w:rsidP="00123BBC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Modular</w:t>
      </w:r>
    </w:p>
    <w:p w14:paraId="5E0C1787" w14:textId="77777777" w:rsidR="00BE02C4" w:rsidRPr="00EA52B1" w:rsidRDefault="00BE02C4" w:rsidP="00123BBC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Furniture</w:t>
      </w:r>
    </w:p>
    <w:p w14:paraId="10EF7ECC" w14:textId="77777777" w:rsidR="00BE02C4" w:rsidRPr="00EA52B1" w:rsidRDefault="00BE02C4" w:rsidP="00123BBC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Cubicle Walls</w:t>
      </w:r>
    </w:p>
    <w:p w14:paraId="4EE00909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03C78F91" w14:textId="77777777" w:rsidR="00123BBC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Example:  All facility costs at the VR District and field offices are charged as a direct cost</w:t>
      </w:r>
    </w:p>
    <w:p w14:paraId="19DB535E" w14:textId="77777777" w:rsidR="00123BBC" w:rsidRPr="00EA52B1" w:rsidRDefault="00123BBC" w:rsidP="00123BBC">
      <w:pPr>
        <w:spacing w:after="0"/>
        <w:rPr>
          <w:rFonts w:ascii="Arial" w:hAnsi="Arial" w:cs="Arial"/>
          <w:sz w:val="28"/>
          <w:szCs w:val="28"/>
        </w:rPr>
      </w:pPr>
    </w:p>
    <w:p w14:paraId="0E19FEA4" w14:textId="77777777" w:rsidR="00123BBC" w:rsidRPr="003373F2" w:rsidRDefault="00123BBC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 13</w:t>
      </w:r>
    </w:p>
    <w:p w14:paraId="164A839E" w14:textId="77777777" w:rsidR="00BE02C4" w:rsidRPr="003373F2" w:rsidRDefault="00BE02C4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Rearrangement and Conversion Costs</w:t>
      </w:r>
    </w:p>
    <w:p w14:paraId="43A7F40E" w14:textId="77777777" w:rsidR="00123BBC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Exceptions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</w:t>
      </w:r>
    </w:p>
    <w:p w14:paraId="1D4A84A5" w14:textId="77777777" w:rsidR="00123BBC" w:rsidRPr="00EA52B1" w:rsidRDefault="00123BBC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4ECF7353" w14:textId="77777777" w:rsidR="00BE02C4" w:rsidRPr="00EA52B1" w:rsidRDefault="00123BBC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T</w:t>
      </w:r>
      <w:r w:rsidR="00BE02C4" w:rsidRPr="00EA52B1">
        <w:rPr>
          <w:rFonts w:ascii="Arial" w:hAnsi="Arial" w:cs="Arial"/>
          <w:bCs/>
          <w:color w:val="000000"/>
          <w:sz w:val="28"/>
          <w:szCs w:val="28"/>
        </w:rPr>
        <w:t>o restore a facility to approximately the same condition prior to commencement of the federal award</w:t>
      </w:r>
    </w:p>
    <w:p w14:paraId="078818A3" w14:textId="77777777" w:rsidR="00123BBC" w:rsidRPr="00EA52B1" w:rsidRDefault="00123BBC" w:rsidP="00123BBC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0B25E4C2" w14:textId="77777777" w:rsidR="00123BBC" w:rsidRPr="00EA52B1" w:rsidRDefault="00BE02C4" w:rsidP="00123BBC">
      <w:pPr>
        <w:pStyle w:val="Heading3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For rearrangement and reconversion costs charged as part of indirect costs to the federal award (such as Accounting Services)</w:t>
      </w:r>
    </w:p>
    <w:p w14:paraId="47C59B27" w14:textId="77777777" w:rsidR="00123BBC" w:rsidRPr="00EA52B1" w:rsidRDefault="00123BBC" w:rsidP="00123BBC">
      <w:pPr>
        <w:rPr>
          <w:rFonts w:ascii="Arial" w:hAnsi="Arial" w:cs="Arial"/>
          <w:sz w:val="28"/>
          <w:szCs w:val="28"/>
        </w:rPr>
      </w:pPr>
    </w:p>
    <w:p w14:paraId="02DDF53F" w14:textId="77777777" w:rsidR="00EA52B1" w:rsidRPr="00EA52B1" w:rsidRDefault="00123BBC" w:rsidP="00123BBC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 14</w:t>
      </w:r>
    </w:p>
    <w:p w14:paraId="18162FB5" w14:textId="77777777" w:rsidR="00BE02C4" w:rsidRPr="00EA52B1" w:rsidRDefault="00BE02C4" w:rsidP="00123BBC">
      <w:pPr>
        <w:spacing w:after="0"/>
        <w:rPr>
          <w:rFonts w:ascii="Arial" w:hAnsi="Arial" w:cs="Arial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Entertainment Costs</w:t>
      </w:r>
    </w:p>
    <w:p w14:paraId="2630E09D" w14:textId="77777777" w:rsidR="00123BBC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required, regardless of cost, for entertainment, including amusement, diversion, and social activities that have a programmatic purpose.</w:t>
      </w:r>
    </w:p>
    <w:p w14:paraId="3C25B7CF" w14:textId="77777777" w:rsidR="00EA52B1" w:rsidRPr="00EA52B1" w:rsidRDefault="00EA52B1" w:rsidP="00EA52B1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 14 Continued</w:t>
      </w:r>
    </w:p>
    <w:p w14:paraId="0E0952B3" w14:textId="77777777" w:rsidR="00BE02C4" w:rsidRPr="00EA52B1" w:rsidRDefault="00BE02C4" w:rsidP="00EA52B1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Generally, DOR does not pay for entertainment costs.</w:t>
      </w:r>
    </w:p>
    <w:p w14:paraId="16B64FFB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6B271770" w14:textId="77777777" w:rsidR="00123BBC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 </w:t>
      </w:r>
    </w:p>
    <w:p w14:paraId="55BB19EC" w14:textId="77777777" w:rsidR="00123BBC" w:rsidRPr="00EA52B1" w:rsidRDefault="00123BBC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05DE64DB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Costs to support a consumer’s adjustments to independent living in support of a consumer’s IPE or plan for independence.</w:t>
      </w:r>
    </w:p>
    <w:p w14:paraId="3FCFCB2C" w14:textId="77777777" w:rsidR="00123BBC" w:rsidRPr="00EA52B1" w:rsidRDefault="00123BBC" w:rsidP="00123BBC">
      <w:pPr>
        <w:spacing w:after="0"/>
        <w:rPr>
          <w:rFonts w:ascii="Arial" w:hAnsi="Arial" w:cs="Arial"/>
          <w:sz w:val="28"/>
          <w:szCs w:val="28"/>
        </w:rPr>
      </w:pPr>
    </w:p>
    <w:p w14:paraId="21B237DE" w14:textId="77777777" w:rsidR="00123BBC" w:rsidRPr="003373F2" w:rsidRDefault="00123BBC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 15</w:t>
      </w:r>
    </w:p>
    <w:p w14:paraId="4D16142B" w14:textId="77777777" w:rsidR="00BE02C4" w:rsidRPr="003373F2" w:rsidRDefault="00BE02C4" w:rsidP="008C5657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Selling and Marketing Costs</w:t>
      </w:r>
    </w:p>
    <w:p w14:paraId="63108B43" w14:textId="77777777" w:rsidR="00123BBC" w:rsidRPr="00EA52B1" w:rsidRDefault="00123BBC" w:rsidP="00EA52B1">
      <w:pPr>
        <w:spacing w:after="0"/>
        <w:rPr>
          <w:rFonts w:ascii="Arial" w:hAnsi="Arial" w:cs="Arial"/>
          <w:sz w:val="28"/>
          <w:szCs w:val="28"/>
        </w:rPr>
      </w:pPr>
    </w:p>
    <w:p w14:paraId="0CBB7AC9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Prior approval is required, regardless of cost, for purchase of selling or marketing products or services such as costs of displays, demonstrations, exhibits, and promotional items.</w:t>
      </w:r>
    </w:p>
    <w:p w14:paraId="0F6224A6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       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ab/>
      </w:r>
    </w:p>
    <w:p w14:paraId="4324AD8D" w14:textId="77777777" w:rsidR="00123BBC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Exception where prior approval is </w:t>
      </w:r>
      <w:r w:rsidRPr="00EA52B1">
        <w:rPr>
          <w:rFonts w:ascii="Arial" w:hAnsi="Arial" w:cs="Arial"/>
          <w:bCs/>
          <w:color w:val="000000"/>
          <w:sz w:val="28"/>
          <w:szCs w:val="28"/>
          <w:u w:val="single"/>
        </w:rPr>
        <w:t>not</w:t>
      </w:r>
      <w:r w:rsidRPr="00EA52B1">
        <w:rPr>
          <w:rFonts w:ascii="Arial" w:hAnsi="Arial" w:cs="Arial"/>
          <w:bCs/>
          <w:color w:val="000000"/>
          <w:sz w:val="28"/>
          <w:szCs w:val="28"/>
        </w:rPr>
        <w:t xml:space="preserve"> required: </w:t>
      </w:r>
    </w:p>
    <w:p w14:paraId="7122CB5E" w14:textId="77777777" w:rsidR="00123BBC" w:rsidRPr="00EA52B1" w:rsidRDefault="00123BBC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5EE0CA7C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Program outreach expenses or costs to communicate with the public and press pertaining to specific activities, accomplishments, or matters of public concern.</w:t>
      </w:r>
    </w:p>
    <w:p w14:paraId="70C4E244" w14:textId="77777777" w:rsidR="00123BBC" w:rsidRPr="00EA52B1" w:rsidRDefault="00123BBC" w:rsidP="00123BBC">
      <w:pPr>
        <w:spacing w:after="0"/>
        <w:rPr>
          <w:rFonts w:ascii="Arial" w:hAnsi="Arial" w:cs="Arial"/>
          <w:sz w:val="28"/>
          <w:szCs w:val="28"/>
        </w:rPr>
      </w:pPr>
    </w:p>
    <w:p w14:paraId="4C294822" w14:textId="77777777" w:rsidR="00123BBC" w:rsidRPr="00EA52B1" w:rsidRDefault="00123BBC" w:rsidP="00123BBC">
      <w:pPr>
        <w:spacing w:after="0"/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Slide 16</w:t>
      </w:r>
    </w:p>
    <w:p w14:paraId="66C11CE3" w14:textId="77777777" w:rsidR="00BE02C4" w:rsidRPr="00EA52B1" w:rsidRDefault="00BE02C4" w:rsidP="00123BBC">
      <w:pPr>
        <w:spacing w:after="0"/>
        <w:rPr>
          <w:rFonts w:ascii="Arial" w:hAnsi="Arial" w:cs="Arial"/>
          <w:sz w:val="28"/>
          <w:szCs w:val="28"/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What is the Process for Approval?</w:t>
      </w:r>
    </w:p>
    <w:p w14:paraId="197E16D2" w14:textId="77777777" w:rsidR="00123BBC" w:rsidRPr="00EA52B1" w:rsidRDefault="00123BBC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153E2E6A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Contracts and Procurement Bulletin 2017-02 dated December 13, 2017.</w:t>
      </w:r>
    </w:p>
    <w:p w14:paraId="0D874DDC" w14:textId="77777777" w:rsidR="00BE02C4" w:rsidRPr="00EA52B1" w:rsidRDefault="00BE02C4" w:rsidP="008C5657">
      <w:pPr>
        <w:pStyle w:val="Heading2"/>
        <w:ind w:left="0" w:hanging="403"/>
        <w:rPr>
          <w:rFonts w:ascii="Arial" w:hAnsi="Arial" w:cs="Arial"/>
          <w:bCs/>
          <w:color w:val="000000"/>
          <w:sz w:val="28"/>
          <w:szCs w:val="28"/>
        </w:rPr>
      </w:pPr>
    </w:p>
    <w:p w14:paraId="1AC2B0FD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A Federal Prior Approval Form (DR 800) is required for each purchase request.</w:t>
      </w:r>
    </w:p>
    <w:p w14:paraId="3A0C9900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10566C98" w14:textId="77777777" w:rsidR="00BE02C4" w:rsidRPr="00EA52B1" w:rsidRDefault="00BE02C4" w:rsidP="00123BBC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  <w:r w:rsidRPr="00EA52B1">
        <w:rPr>
          <w:rFonts w:ascii="Arial" w:hAnsi="Arial" w:cs="Arial"/>
          <w:bCs/>
          <w:color w:val="000000"/>
          <w:sz w:val="28"/>
          <w:szCs w:val="28"/>
        </w:rPr>
        <w:t>Reference the Form DR800 and DR 800A Instructions</w:t>
      </w:r>
    </w:p>
    <w:p w14:paraId="5E90C3A8" w14:textId="77777777" w:rsidR="00BE02C4" w:rsidRPr="00EA52B1" w:rsidRDefault="00BE02C4" w:rsidP="008C5657">
      <w:pPr>
        <w:pStyle w:val="Heading2"/>
        <w:ind w:left="0" w:firstLine="0"/>
        <w:rPr>
          <w:rFonts w:ascii="Arial" w:hAnsi="Arial" w:cs="Arial"/>
          <w:bCs/>
          <w:color w:val="000000"/>
          <w:sz w:val="28"/>
          <w:szCs w:val="28"/>
        </w:rPr>
      </w:pPr>
    </w:p>
    <w:p w14:paraId="72AEE5F6" w14:textId="77777777" w:rsidR="00123BBC" w:rsidRPr="00EA52B1" w:rsidRDefault="008A3D73" w:rsidP="00123BBC">
      <w:pPr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Side 17</w:t>
      </w:r>
    </w:p>
    <w:p w14:paraId="3AB8F7B8" w14:textId="77777777" w:rsidR="008A3D73" w:rsidRPr="003373F2" w:rsidRDefault="00BE02C4" w:rsidP="008A3D73">
      <w:pPr>
        <w:pStyle w:val="Heading1"/>
        <w:ind w:left="0" w:firstLine="0"/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Questions</w:t>
      </w:r>
      <w:r w:rsidR="00C078ED" w:rsidRPr="003373F2">
        <w:rPr>
          <w:rFonts w:ascii="Arial" w:hAnsi="Arial" w:cs="Arial"/>
          <w:bCs/>
          <w:color w:val="46464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??</w:t>
      </w:r>
    </w:p>
    <w:p w14:paraId="6504104E" w14:textId="77777777" w:rsidR="008A3D73" w:rsidRPr="00EA52B1" w:rsidRDefault="008A3D73" w:rsidP="008A3D73">
      <w:pPr>
        <w:rPr>
          <w:rFonts w:ascii="Arial" w:hAnsi="Arial" w:cs="Arial"/>
          <w:sz w:val="28"/>
          <w:szCs w:val="28"/>
        </w:rPr>
      </w:pPr>
      <w:r w:rsidRPr="00EA52B1">
        <w:rPr>
          <w:rFonts w:ascii="Arial" w:hAnsi="Arial" w:cs="Arial"/>
          <w:sz w:val="28"/>
          <w:szCs w:val="28"/>
        </w:rPr>
        <w:t>Email:  priorapproval@dor.ca.gov</w:t>
      </w:r>
    </w:p>
    <w:sectPr w:rsidR="008A3D73" w:rsidRPr="00EA52B1" w:rsidSect="00EA52B1">
      <w:pgSz w:w="12240" w:h="15840"/>
      <w:pgMar w:top="1008" w:right="1440" w:bottom="1008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65AF5F2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3"/>
        </w:rPr>
      </w:lvl>
    </w:lvlOverride>
  </w:num>
  <w:num w:numId="2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5"/>
        </w:rPr>
      </w:lvl>
    </w:lvlOverride>
  </w:num>
  <w:num w:numId="4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6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48"/>
        </w:rPr>
      </w:lvl>
    </w:lvlOverride>
  </w:num>
  <w:num w:numId="6">
    <w:abstractNumId w:val="0"/>
    <w:lvlOverride w:ilvl="0">
      <w:lvl w:ilvl="0">
        <w:numFmt w:val="bullet"/>
        <w:lvlText w:val=""/>
        <w:legacy w:legacy="1" w:legacySpace="0" w:legacyIndent="0"/>
        <w:lvlJc w:val="left"/>
        <w:rPr>
          <w:rFonts w:ascii="Wingdings 3" w:hAnsi="Wingdings 3" w:hint="default"/>
          <w:sz w:val="34"/>
        </w:rPr>
      </w:lvl>
    </w:lvlOverride>
  </w:num>
  <w:num w:numId="7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hint="default"/>
          <w:sz w:val="44"/>
        </w:rPr>
      </w:lvl>
    </w:lvlOverride>
  </w:num>
  <w:num w:numId="8">
    <w:abstractNumId w:val="0"/>
    <w:lvlOverride w:ilvl="0">
      <w:lvl w:ilvl="0">
        <w:numFmt w:val="bullet"/>
        <w:lvlText w:val="◦"/>
        <w:legacy w:legacy="1" w:legacySpace="0" w:legacyIndent="0"/>
        <w:lvlJc w:val="left"/>
        <w:rPr>
          <w:rFonts w:ascii="Verdana" w:hAnsi="Verdana" w:hint="default"/>
          <w:sz w:val="4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8ED"/>
    <w:rsid w:val="00006476"/>
    <w:rsid w:val="00053943"/>
    <w:rsid w:val="000B75D3"/>
    <w:rsid w:val="00123BBC"/>
    <w:rsid w:val="001622C1"/>
    <w:rsid w:val="00165C19"/>
    <w:rsid w:val="003373F2"/>
    <w:rsid w:val="005B1122"/>
    <w:rsid w:val="00626B55"/>
    <w:rsid w:val="007D7446"/>
    <w:rsid w:val="008A3D73"/>
    <w:rsid w:val="008C5657"/>
    <w:rsid w:val="00A004D8"/>
    <w:rsid w:val="00B06516"/>
    <w:rsid w:val="00BE02C4"/>
    <w:rsid w:val="00C006B4"/>
    <w:rsid w:val="00C078ED"/>
    <w:rsid w:val="00CD4C77"/>
    <w:rsid w:val="00EA5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23DA63"/>
  <w14:defaultImageDpi w14:val="0"/>
  <w15:docId w15:val="{44383EDE-6D12-41D3-B49C-D7986EF5C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widowControl w:val="0"/>
      <w:autoSpaceDE w:val="0"/>
      <w:autoSpaceDN w:val="0"/>
      <w:adjustRightInd w:val="0"/>
      <w:spacing w:after="0" w:line="240" w:lineRule="auto"/>
      <w:ind w:left="576" w:hanging="403"/>
      <w:outlineLvl w:val="0"/>
    </w:pPr>
    <w:rPr>
      <w:rFonts w:ascii="Times New Roman" w:hAnsi="Times New Roman"/>
      <w:kern w:val="24"/>
      <w:sz w:val="54"/>
      <w:szCs w:val="54"/>
    </w:rPr>
  </w:style>
  <w:style w:type="paragraph" w:styleId="Heading2">
    <w:name w:val="heading 2"/>
    <w:basedOn w:val="Normal"/>
    <w:next w:val="Normal"/>
    <w:link w:val="Heading2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979" w:hanging="360"/>
      <w:outlineLvl w:val="1"/>
    </w:pPr>
    <w:rPr>
      <w:rFonts w:ascii="Times New Roman" w:hAnsi="Times New Roman"/>
      <w:kern w:val="24"/>
      <w:sz w:val="46"/>
      <w:szCs w:val="4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354" w:hanging="360"/>
      <w:outlineLvl w:val="2"/>
    </w:pPr>
    <w:rPr>
      <w:rFonts w:ascii="Times New Roman" w:hAnsi="Times New Roman"/>
      <w:kern w:val="24"/>
      <w:sz w:val="42"/>
      <w:szCs w:val="4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1800" w:hanging="360"/>
      <w:outlineLvl w:val="3"/>
    </w:pPr>
    <w:rPr>
      <w:rFonts w:ascii="Times New Roman" w:hAnsi="Times New Roman"/>
      <w:kern w:val="24"/>
      <w:sz w:val="38"/>
      <w:szCs w:val="3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160" w:hanging="360"/>
      <w:outlineLvl w:val="4"/>
    </w:pPr>
    <w:rPr>
      <w:rFonts w:ascii="Times New Roman" w:hAnsi="Times New Roman"/>
      <w:kern w:val="24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520" w:hanging="360"/>
      <w:outlineLvl w:val="5"/>
    </w:pPr>
    <w:rPr>
      <w:rFonts w:ascii="Times New Roman" w:hAnsi="Times New Roman"/>
      <w:kern w:val="24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2880" w:hanging="360"/>
      <w:outlineLvl w:val="6"/>
    </w:pPr>
    <w:rPr>
      <w:rFonts w:ascii="Times New Roman" w:hAnsi="Times New Roman"/>
      <w:kern w:val="24"/>
      <w:sz w:val="32"/>
      <w:szCs w:val="32"/>
    </w:rPr>
  </w:style>
  <w:style w:type="paragraph" w:styleId="Heading8">
    <w:name w:val="heading 8"/>
    <w:basedOn w:val="Normal"/>
    <w:next w:val="Normal"/>
    <w:link w:val="Heading8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240" w:hanging="360"/>
      <w:outlineLvl w:val="7"/>
    </w:pPr>
    <w:rPr>
      <w:rFonts w:ascii="Times New Roman" w:hAnsi="Times New Roman"/>
      <w:kern w:val="24"/>
      <w:sz w:val="32"/>
      <w:szCs w:val="32"/>
    </w:rPr>
  </w:style>
  <w:style w:type="paragraph" w:styleId="Heading9">
    <w:name w:val="heading 9"/>
    <w:basedOn w:val="Normal"/>
    <w:next w:val="Normal"/>
    <w:link w:val="Heading9Char"/>
    <w:uiPriority w:val="99"/>
    <w:qFormat/>
    <w:pPr>
      <w:widowControl w:val="0"/>
      <w:autoSpaceDE w:val="0"/>
      <w:autoSpaceDN w:val="0"/>
      <w:adjustRightInd w:val="0"/>
      <w:spacing w:after="0" w:line="240" w:lineRule="auto"/>
      <w:ind w:left="3600" w:hanging="360"/>
      <w:outlineLvl w:val="8"/>
    </w:pPr>
    <w:rPr>
      <w:rFonts w:ascii="Times New Roman" w:hAnsi="Times New Roman"/>
      <w:kern w:val="24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837</Words>
  <Characters>4776</Characters>
  <Application>Microsoft Office Word</Application>
  <DocSecurity>0</DocSecurity>
  <Lines>39</Lines>
  <Paragraphs>11</Paragraphs>
  <ScaleCrop>false</ScaleCrop>
  <Company>Department of Rehabilitation - State of California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Theresa Hamrick</cp:lastModifiedBy>
  <cp:revision>2</cp:revision>
  <dcterms:created xsi:type="dcterms:W3CDTF">2018-03-06T16:51:00Z</dcterms:created>
  <dcterms:modified xsi:type="dcterms:W3CDTF">2018-03-06T16:51:00Z</dcterms:modified>
</cp:coreProperties>
</file>